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3255" w:rsidRDefault="00A83255" w:rsidP="00C154A3">
      <w:pPr>
        <w:spacing w:before="100" w:beforeAutospacing="1" w:after="100" w:afterAutospacing="1" w:line="480" w:lineRule="auto"/>
        <w:jc w:val="center"/>
        <w:rPr>
          <w:rFonts w:ascii="Times New Roman" w:hAnsi="Times New Roman" w:cs="Times New Roman"/>
          <w:b/>
          <w:color w:val="1B1B1B"/>
          <w:sz w:val="24"/>
          <w:szCs w:val="24"/>
          <w:shd w:val="clear" w:color="auto" w:fill="FFFFFF"/>
        </w:rPr>
      </w:pPr>
    </w:p>
    <w:p w:rsidR="00A83255" w:rsidRDefault="00A83255" w:rsidP="00C154A3">
      <w:pPr>
        <w:spacing w:before="100" w:beforeAutospacing="1" w:after="100" w:afterAutospacing="1" w:line="480" w:lineRule="auto"/>
        <w:jc w:val="center"/>
        <w:rPr>
          <w:rFonts w:ascii="Times New Roman" w:hAnsi="Times New Roman" w:cs="Times New Roman"/>
          <w:b/>
          <w:color w:val="1B1B1B"/>
          <w:sz w:val="24"/>
          <w:szCs w:val="24"/>
          <w:shd w:val="clear" w:color="auto" w:fill="FFFFFF"/>
        </w:rPr>
      </w:pPr>
    </w:p>
    <w:p w:rsidR="00A83255" w:rsidRDefault="00A83255" w:rsidP="00C154A3">
      <w:pPr>
        <w:spacing w:before="100" w:beforeAutospacing="1" w:after="100" w:afterAutospacing="1" w:line="480" w:lineRule="auto"/>
        <w:jc w:val="center"/>
        <w:rPr>
          <w:rFonts w:ascii="Times New Roman" w:hAnsi="Times New Roman" w:cs="Times New Roman"/>
          <w:b/>
          <w:color w:val="1B1B1B"/>
          <w:sz w:val="24"/>
          <w:szCs w:val="24"/>
          <w:shd w:val="clear" w:color="auto" w:fill="FFFFFF"/>
        </w:rPr>
      </w:pPr>
    </w:p>
    <w:p w:rsidR="00A83255" w:rsidRDefault="00A83255" w:rsidP="00C154A3">
      <w:pPr>
        <w:spacing w:before="100" w:beforeAutospacing="1" w:after="100" w:afterAutospacing="1" w:line="480" w:lineRule="auto"/>
        <w:jc w:val="center"/>
        <w:rPr>
          <w:rFonts w:ascii="Times New Roman" w:hAnsi="Times New Roman" w:cs="Times New Roman"/>
          <w:b/>
          <w:color w:val="1B1B1B"/>
          <w:sz w:val="24"/>
          <w:szCs w:val="24"/>
          <w:shd w:val="clear" w:color="auto" w:fill="FFFFFF"/>
        </w:rPr>
      </w:pPr>
    </w:p>
    <w:p w:rsidR="00A83255" w:rsidRDefault="00A83255" w:rsidP="00C154A3">
      <w:pPr>
        <w:spacing w:before="100" w:beforeAutospacing="1" w:after="100" w:afterAutospacing="1" w:line="480" w:lineRule="auto"/>
        <w:jc w:val="center"/>
        <w:rPr>
          <w:rFonts w:ascii="Times New Roman" w:hAnsi="Times New Roman" w:cs="Times New Roman"/>
          <w:b/>
          <w:color w:val="1B1B1B"/>
          <w:sz w:val="24"/>
          <w:szCs w:val="24"/>
          <w:shd w:val="clear" w:color="auto" w:fill="FFFFFF"/>
        </w:rPr>
      </w:pPr>
    </w:p>
    <w:p w:rsidR="00A83255" w:rsidRDefault="00A83255" w:rsidP="00C154A3">
      <w:pPr>
        <w:spacing w:before="100" w:beforeAutospacing="1" w:after="100" w:afterAutospacing="1" w:line="480" w:lineRule="auto"/>
        <w:jc w:val="center"/>
        <w:rPr>
          <w:rFonts w:ascii="Times New Roman" w:hAnsi="Times New Roman" w:cs="Times New Roman"/>
          <w:b/>
          <w:color w:val="1B1B1B"/>
          <w:sz w:val="24"/>
          <w:szCs w:val="24"/>
          <w:shd w:val="clear" w:color="auto" w:fill="FFFFFF"/>
        </w:rPr>
      </w:pPr>
    </w:p>
    <w:p w:rsidR="00A83255" w:rsidRDefault="00A83255" w:rsidP="00C154A3">
      <w:pPr>
        <w:spacing w:before="100" w:beforeAutospacing="1" w:after="100" w:afterAutospacing="1" w:line="480" w:lineRule="auto"/>
        <w:jc w:val="center"/>
        <w:rPr>
          <w:rFonts w:ascii="Times New Roman" w:hAnsi="Times New Roman" w:cs="Times New Roman"/>
          <w:b/>
          <w:color w:val="1B1B1B"/>
          <w:sz w:val="24"/>
          <w:szCs w:val="24"/>
          <w:shd w:val="clear" w:color="auto" w:fill="FFFFFF"/>
        </w:rPr>
      </w:pPr>
    </w:p>
    <w:p w:rsidR="00A83255" w:rsidRDefault="00A83255" w:rsidP="00C154A3">
      <w:pPr>
        <w:spacing w:before="100" w:beforeAutospacing="1" w:after="100" w:afterAutospacing="1" w:line="480" w:lineRule="auto"/>
        <w:jc w:val="center"/>
        <w:rPr>
          <w:rFonts w:ascii="Times New Roman" w:hAnsi="Times New Roman" w:cs="Times New Roman"/>
          <w:b/>
          <w:color w:val="1B1B1B"/>
          <w:sz w:val="24"/>
          <w:szCs w:val="24"/>
          <w:shd w:val="clear" w:color="auto" w:fill="FFFFFF"/>
        </w:rPr>
      </w:pPr>
    </w:p>
    <w:p w:rsidR="00A83255" w:rsidRDefault="00A83255" w:rsidP="00C154A3">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C154A3">
        <w:rPr>
          <w:rFonts w:ascii="Times New Roman" w:hAnsi="Times New Roman" w:cs="Times New Roman"/>
          <w:color w:val="1D1D1D"/>
          <w:sz w:val="24"/>
          <w:szCs w:val="24"/>
          <w:shd w:val="clear" w:color="auto" w:fill="FFFFFF"/>
        </w:rPr>
        <w:t xml:space="preserve">CANOES IN POLYNESIA AND MICRONESIA </w:t>
      </w:r>
    </w:p>
    <w:p w:rsidR="00A83255" w:rsidRDefault="00A83255" w:rsidP="00C154A3">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w:t>
      </w:r>
    </w:p>
    <w:p w:rsidR="00A83255" w:rsidRDefault="00A83255" w:rsidP="00C154A3">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Institution </w:t>
      </w:r>
    </w:p>
    <w:p w:rsidR="00A83255" w:rsidRDefault="00A83255" w:rsidP="00C154A3">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Date </w:t>
      </w:r>
    </w:p>
    <w:p w:rsidR="00A83255" w:rsidRDefault="00A83255" w:rsidP="00C154A3">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A83255" w:rsidRDefault="00A83255" w:rsidP="00C154A3">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A83255" w:rsidRDefault="00A83255" w:rsidP="00C154A3">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A83255" w:rsidRDefault="00A83255" w:rsidP="00C154A3">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2A58E6" w:rsidRPr="00C154A3" w:rsidRDefault="00516420" w:rsidP="00C154A3">
      <w:pPr>
        <w:spacing w:before="100" w:beforeAutospacing="1" w:after="100" w:afterAutospacing="1" w:line="480" w:lineRule="auto"/>
        <w:jc w:val="center"/>
        <w:rPr>
          <w:rFonts w:ascii="Times New Roman" w:hAnsi="Times New Roman" w:cs="Times New Roman"/>
          <w:b/>
          <w:color w:val="1B1B1B"/>
          <w:sz w:val="24"/>
          <w:szCs w:val="24"/>
          <w:shd w:val="clear" w:color="auto" w:fill="FFFFFF"/>
        </w:rPr>
      </w:pPr>
      <w:bookmarkStart w:id="0" w:name="_GoBack"/>
      <w:bookmarkEnd w:id="0"/>
      <w:r w:rsidRPr="00C154A3">
        <w:rPr>
          <w:rFonts w:ascii="Times New Roman" w:hAnsi="Times New Roman" w:cs="Times New Roman"/>
          <w:b/>
          <w:color w:val="1B1B1B"/>
          <w:sz w:val="24"/>
          <w:szCs w:val="24"/>
          <w:shd w:val="clear" w:color="auto" w:fill="FFFFFF"/>
        </w:rPr>
        <w:lastRenderedPageBreak/>
        <w:t>Canoes in Polynesia and Micronesia</w:t>
      </w:r>
    </w:p>
    <w:p w:rsidR="00C571FE" w:rsidRDefault="00C571FE" w:rsidP="0051642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 xml:space="preserve">The history of Polynesian and Micronesians is characterized by seafaring skills and intricate navigation knowledge (Amy, 2013). The distances that separate islands in Polynesia were greater than those of Micronesia. In addition, oceans conditions were even much harsh. This is an experience that led to the development of a navigation system. The system was based on a number of factors or determinants that were used to justify any system. Some of these factors included; time for ocean currents and swells, sun’s rise and fall, observation of the stars, , clouds and wind patterns, weather, migration of birds, and weather (Amy, 2013). </w:t>
      </w:r>
      <w:r w:rsidR="006B55D5">
        <w:rPr>
          <w:rFonts w:ascii="Times New Roman" w:hAnsi="Times New Roman" w:cs="Times New Roman"/>
          <w:sz w:val="24"/>
          <w:szCs w:val="24"/>
        </w:rPr>
        <w:t>The navigators referred this factors as “tools for navigation.”</w:t>
      </w:r>
    </w:p>
    <w:p w:rsidR="006B55D5" w:rsidRDefault="006B55D5" w:rsidP="0051642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 xml:space="preserve">The initial canoes that they navigated on were connected by 2 cross beams that had a central platform over them. Woven mats were used to make the triangular sails. The size of the canoes ranged between 50 and 60 feet long. They could carry </w:t>
      </w:r>
      <w:r w:rsidR="00BF4EC9">
        <w:rPr>
          <w:rFonts w:ascii="Times New Roman" w:hAnsi="Times New Roman" w:cs="Times New Roman"/>
          <w:sz w:val="24"/>
          <w:szCs w:val="24"/>
        </w:rPr>
        <w:t xml:space="preserve">4 people together with food, crop materials and livestock. </w:t>
      </w:r>
      <w:r w:rsidR="00737B8B">
        <w:rPr>
          <w:rFonts w:ascii="Times New Roman" w:hAnsi="Times New Roman" w:cs="Times New Roman"/>
          <w:sz w:val="24"/>
          <w:szCs w:val="24"/>
        </w:rPr>
        <w:t>The different canoes that were common suirng</w:t>
      </w:r>
      <w:r w:rsidR="00280913">
        <w:rPr>
          <w:rFonts w:ascii="Times New Roman" w:hAnsi="Times New Roman" w:cs="Times New Roman"/>
          <w:sz w:val="24"/>
          <w:szCs w:val="24"/>
        </w:rPr>
        <w:t xml:space="preserve"> this period include the popao and the Kalia. The Popao was much smaller than the Kalia. </w:t>
      </w:r>
    </w:p>
    <w:p w:rsidR="00462D3B" w:rsidRDefault="00280913" w:rsidP="0051642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 xml:space="preserve">Though these traditional Polynesian and Micronesian navigation canoes are rarely used today, there is some communities that find them important. </w:t>
      </w:r>
      <w:r w:rsidR="00000AD2">
        <w:rPr>
          <w:rFonts w:ascii="Times New Roman" w:hAnsi="Times New Roman" w:cs="Times New Roman"/>
          <w:sz w:val="24"/>
          <w:szCs w:val="24"/>
        </w:rPr>
        <w:t xml:space="preserve">Also, Polynesian tourists find them attractive. </w:t>
      </w:r>
      <w:r w:rsidR="00763369">
        <w:rPr>
          <w:rFonts w:ascii="Times New Roman" w:hAnsi="Times New Roman" w:cs="Times New Roman"/>
          <w:sz w:val="24"/>
          <w:szCs w:val="24"/>
        </w:rPr>
        <w:t>Canoeing in America is taking a</w:t>
      </w:r>
      <w:r w:rsidR="00462D3B">
        <w:rPr>
          <w:rFonts w:ascii="Times New Roman" w:hAnsi="Times New Roman" w:cs="Times New Roman"/>
          <w:sz w:val="24"/>
          <w:szCs w:val="24"/>
        </w:rPr>
        <w:t xml:space="preserve"> new perspective as people have developed interest and relentless fun in the activity. As a matter of fact, the American Canoeing Association research assistant Cait Wilson reported a rise in camper enrollment (2015). </w:t>
      </w:r>
      <w:r w:rsidR="00763369">
        <w:rPr>
          <w:rFonts w:ascii="Times New Roman" w:hAnsi="Times New Roman" w:cs="Times New Roman"/>
          <w:sz w:val="24"/>
          <w:szCs w:val="24"/>
        </w:rPr>
        <w:t xml:space="preserve">This, therefore, calls for further research. Researchers should base arguments on matters like powering the canoes, enlarging its size, and improving the materials used in its structure. </w:t>
      </w:r>
      <w:r w:rsidR="00462D3B">
        <w:rPr>
          <w:rFonts w:ascii="Times New Roman" w:hAnsi="Times New Roman" w:cs="Times New Roman"/>
          <w:sz w:val="24"/>
          <w:szCs w:val="24"/>
        </w:rPr>
        <w:t xml:space="preserve">Apparently, powered engines is the main research point that future researchers need to focus on bearing in mind that the </w:t>
      </w:r>
      <w:r w:rsidR="00462D3B">
        <w:rPr>
          <w:rFonts w:ascii="Times New Roman" w:hAnsi="Times New Roman" w:cs="Times New Roman"/>
          <w:sz w:val="24"/>
          <w:szCs w:val="24"/>
        </w:rPr>
        <w:lastRenderedPageBreak/>
        <w:t xml:space="preserve">facilities move for long distances. To support a powered engine, the materials that structure the facility should be strong and firm to offer provide the desired support. To eliminate the limitation of specific navigation times, the facility has to be structured in a way that can overcome all sea tragedies (Sydney &amp; Conor, 2015). </w:t>
      </w:r>
    </w:p>
    <w:p w:rsidR="00C154A3" w:rsidRDefault="00C154A3" w:rsidP="00C154A3">
      <w:pPr>
        <w:spacing w:before="100" w:beforeAutospacing="1" w:after="100" w:afterAutospacing="1" w:line="480" w:lineRule="auto"/>
        <w:jc w:val="center"/>
        <w:rPr>
          <w:rFonts w:ascii="Times New Roman" w:hAnsi="Times New Roman" w:cs="Times New Roman"/>
          <w:sz w:val="24"/>
          <w:szCs w:val="24"/>
        </w:rPr>
      </w:pPr>
    </w:p>
    <w:p w:rsidR="00C154A3" w:rsidRDefault="00C154A3" w:rsidP="00C154A3">
      <w:pPr>
        <w:spacing w:before="100" w:beforeAutospacing="1" w:after="100" w:afterAutospacing="1" w:line="480" w:lineRule="auto"/>
        <w:jc w:val="center"/>
        <w:rPr>
          <w:rFonts w:ascii="Times New Roman" w:hAnsi="Times New Roman" w:cs="Times New Roman"/>
          <w:sz w:val="24"/>
          <w:szCs w:val="24"/>
        </w:rPr>
      </w:pPr>
    </w:p>
    <w:p w:rsidR="00C154A3" w:rsidRDefault="00C154A3" w:rsidP="00C154A3">
      <w:pPr>
        <w:spacing w:before="100" w:beforeAutospacing="1" w:after="100" w:afterAutospacing="1" w:line="480" w:lineRule="auto"/>
        <w:jc w:val="center"/>
        <w:rPr>
          <w:rFonts w:ascii="Times New Roman" w:hAnsi="Times New Roman" w:cs="Times New Roman"/>
          <w:sz w:val="24"/>
          <w:szCs w:val="24"/>
        </w:rPr>
      </w:pPr>
    </w:p>
    <w:p w:rsidR="00C154A3" w:rsidRDefault="00C154A3" w:rsidP="00C154A3">
      <w:pPr>
        <w:spacing w:before="100" w:beforeAutospacing="1" w:after="100" w:afterAutospacing="1" w:line="480" w:lineRule="auto"/>
        <w:jc w:val="center"/>
        <w:rPr>
          <w:rFonts w:ascii="Times New Roman" w:hAnsi="Times New Roman" w:cs="Times New Roman"/>
          <w:sz w:val="24"/>
          <w:szCs w:val="24"/>
        </w:rPr>
      </w:pPr>
    </w:p>
    <w:p w:rsidR="00C154A3" w:rsidRDefault="00C154A3" w:rsidP="00C154A3">
      <w:pPr>
        <w:spacing w:before="100" w:beforeAutospacing="1" w:after="100" w:afterAutospacing="1" w:line="480" w:lineRule="auto"/>
        <w:jc w:val="center"/>
        <w:rPr>
          <w:rFonts w:ascii="Times New Roman" w:hAnsi="Times New Roman" w:cs="Times New Roman"/>
          <w:sz w:val="24"/>
          <w:szCs w:val="24"/>
        </w:rPr>
      </w:pPr>
    </w:p>
    <w:p w:rsidR="00C154A3" w:rsidRDefault="00C154A3" w:rsidP="00C154A3">
      <w:pPr>
        <w:spacing w:before="100" w:beforeAutospacing="1" w:after="100" w:afterAutospacing="1" w:line="480" w:lineRule="auto"/>
        <w:jc w:val="center"/>
        <w:rPr>
          <w:rFonts w:ascii="Times New Roman" w:hAnsi="Times New Roman" w:cs="Times New Roman"/>
          <w:sz w:val="24"/>
          <w:szCs w:val="24"/>
        </w:rPr>
      </w:pPr>
    </w:p>
    <w:p w:rsidR="00C154A3" w:rsidRDefault="00C154A3" w:rsidP="00C154A3">
      <w:pPr>
        <w:spacing w:before="100" w:beforeAutospacing="1" w:after="100" w:afterAutospacing="1" w:line="480" w:lineRule="auto"/>
        <w:jc w:val="center"/>
        <w:rPr>
          <w:rFonts w:ascii="Times New Roman" w:hAnsi="Times New Roman" w:cs="Times New Roman"/>
          <w:sz w:val="24"/>
          <w:szCs w:val="24"/>
        </w:rPr>
      </w:pPr>
    </w:p>
    <w:p w:rsidR="00C154A3" w:rsidRDefault="00C154A3" w:rsidP="00C154A3">
      <w:pPr>
        <w:spacing w:before="100" w:beforeAutospacing="1" w:after="100" w:afterAutospacing="1" w:line="480" w:lineRule="auto"/>
        <w:jc w:val="center"/>
        <w:rPr>
          <w:rFonts w:ascii="Times New Roman" w:hAnsi="Times New Roman" w:cs="Times New Roman"/>
          <w:sz w:val="24"/>
          <w:szCs w:val="24"/>
        </w:rPr>
      </w:pPr>
    </w:p>
    <w:p w:rsidR="00C154A3" w:rsidRDefault="00C154A3" w:rsidP="00C154A3">
      <w:pPr>
        <w:spacing w:before="100" w:beforeAutospacing="1" w:after="100" w:afterAutospacing="1" w:line="480" w:lineRule="auto"/>
        <w:jc w:val="center"/>
        <w:rPr>
          <w:rFonts w:ascii="Times New Roman" w:hAnsi="Times New Roman" w:cs="Times New Roman"/>
          <w:sz w:val="24"/>
          <w:szCs w:val="24"/>
        </w:rPr>
      </w:pPr>
    </w:p>
    <w:p w:rsidR="00C154A3" w:rsidRDefault="00C154A3" w:rsidP="00C154A3">
      <w:pPr>
        <w:spacing w:before="100" w:beforeAutospacing="1" w:after="100" w:afterAutospacing="1" w:line="480" w:lineRule="auto"/>
        <w:jc w:val="center"/>
        <w:rPr>
          <w:rFonts w:ascii="Times New Roman" w:hAnsi="Times New Roman" w:cs="Times New Roman"/>
          <w:sz w:val="24"/>
          <w:szCs w:val="24"/>
        </w:rPr>
      </w:pPr>
    </w:p>
    <w:p w:rsidR="00C154A3" w:rsidRDefault="00C154A3" w:rsidP="00C154A3">
      <w:pPr>
        <w:spacing w:before="100" w:beforeAutospacing="1" w:after="100" w:afterAutospacing="1" w:line="480" w:lineRule="auto"/>
        <w:jc w:val="center"/>
        <w:rPr>
          <w:rFonts w:ascii="Times New Roman" w:hAnsi="Times New Roman" w:cs="Times New Roman"/>
          <w:sz w:val="24"/>
          <w:szCs w:val="24"/>
        </w:rPr>
      </w:pPr>
    </w:p>
    <w:p w:rsidR="00C154A3" w:rsidRDefault="00C154A3" w:rsidP="00C154A3">
      <w:pPr>
        <w:spacing w:before="100" w:beforeAutospacing="1" w:after="100" w:afterAutospacing="1" w:line="480" w:lineRule="auto"/>
        <w:jc w:val="center"/>
        <w:rPr>
          <w:rFonts w:ascii="Times New Roman" w:hAnsi="Times New Roman" w:cs="Times New Roman"/>
          <w:sz w:val="24"/>
          <w:szCs w:val="24"/>
        </w:rPr>
      </w:pPr>
    </w:p>
    <w:p w:rsidR="00C154A3" w:rsidRDefault="00C154A3" w:rsidP="00C154A3">
      <w:pPr>
        <w:spacing w:before="100" w:beforeAutospacing="1" w:after="100" w:afterAutospacing="1" w:line="480" w:lineRule="auto"/>
        <w:jc w:val="center"/>
        <w:rPr>
          <w:rFonts w:ascii="Times New Roman" w:hAnsi="Times New Roman" w:cs="Times New Roman"/>
          <w:sz w:val="24"/>
          <w:szCs w:val="24"/>
        </w:rPr>
      </w:pPr>
    </w:p>
    <w:p w:rsidR="00462D3B" w:rsidRDefault="00462D3B" w:rsidP="00C154A3">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154A3" w:rsidRDefault="00C154A3" w:rsidP="00C154A3">
      <w:pPr>
        <w:spacing w:before="100" w:beforeAutospacing="1" w:after="100" w:afterAutospacing="1"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Amy Heemsoth (2013). Sailing Tonga. </w:t>
      </w:r>
    </w:p>
    <w:p w:rsidR="00462D3B" w:rsidRDefault="00462D3B" w:rsidP="00C154A3">
      <w:pPr>
        <w:spacing w:before="100" w:beforeAutospacing="1" w:after="100" w:afterAutospacing="1" w:line="480" w:lineRule="auto"/>
        <w:ind w:left="720" w:hanging="720"/>
        <w:rPr>
          <w:rFonts w:ascii="Times New Roman" w:hAnsi="Times New Roman" w:cs="Times New Roman"/>
          <w:sz w:val="24"/>
          <w:szCs w:val="24"/>
        </w:rPr>
      </w:pPr>
      <w:r>
        <w:rPr>
          <w:rFonts w:ascii="Times New Roman" w:hAnsi="Times New Roman" w:cs="Times New Roman"/>
          <w:sz w:val="24"/>
          <w:szCs w:val="24"/>
        </w:rPr>
        <w:t>Sydney Jones &amp; Conr Mihell (2015). Canoeroots: “The New Future Canoeing.</w:t>
      </w:r>
      <w:r w:rsidR="00C154A3">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280913" w:rsidRPr="00516420" w:rsidRDefault="00462D3B" w:rsidP="0051642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280913" w:rsidRPr="00516420" w:rsidSect="00C154A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74C0" w:rsidRDefault="003F74C0" w:rsidP="00C154A3">
      <w:pPr>
        <w:spacing w:after="0" w:line="240" w:lineRule="auto"/>
      </w:pPr>
      <w:r>
        <w:separator/>
      </w:r>
    </w:p>
  </w:endnote>
  <w:endnote w:type="continuationSeparator" w:id="0">
    <w:p w:rsidR="003F74C0" w:rsidRDefault="003F74C0" w:rsidP="00C154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74C0" w:rsidRDefault="003F74C0" w:rsidP="00C154A3">
      <w:pPr>
        <w:spacing w:after="0" w:line="240" w:lineRule="auto"/>
      </w:pPr>
      <w:r>
        <w:separator/>
      </w:r>
    </w:p>
  </w:footnote>
  <w:footnote w:type="continuationSeparator" w:id="0">
    <w:p w:rsidR="003F74C0" w:rsidRDefault="003F74C0" w:rsidP="00C154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4A3" w:rsidRPr="00C154A3" w:rsidRDefault="00C154A3" w:rsidP="00C154A3">
    <w:pPr>
      <w:pStyle w:val="Header"/>
      <w:rPr>
        <w:rFonts w:ascii="Times New Roman" w:hAnsi="Times New Roman" w:cs="Times New Roman"/>
        <w:sz w:val="24"/>
        <w:szCs w:val="24"/>
      </w:rPr>
    </w:pPr>
    <w:r w:rsidRPr="00C154A3">
      <w:rPr>
        <w:rFonts w:ascii="Times New Roman" w:hAnsi="Times New Roman" w:cs="Times New Roman"/>
        <w:color w:val="1D1D1D"/>
        <w:sz w:val="24"/>
        <w:szCs w:val="24"/>
        <w:shd w:val="clear" w:color="auto" w:fill="FFFFFF"/>
      </w:rPr>
      <w:t xml:space="preserve">CANOES IN POLYNESIA AND MICRONESIA </w:t>
    </w:r>
    <w:r>
      <w:rPr>
        <w:rFonts w:ascii="Times New Roman" w:hAnsi="Times New Roman" w:cs="Times New Roman"/>
        <w:sz w:val="24"/>
        <w:szCs w:val="24"/>
      </w:rPr>
      <w:tab/>
    </w:r>
    <w:sdt>
      <w:sdtPr>
        <w:id w:val="-1034423502"/>
        <w:docPartObj>
          <w:docPartGallery w:val="Page Numbers (Top of Page)"/>
          <w:docPartUnique/>
        </w:docPartObj>
      </w:sdtPr>
      <w:sdtEndPr>
        <w:rPr>
          <w:noProof/>
        </w:rPr>
      </w:sdtEndPr>
      <w:sdtContent>
        <w:r w:rsidRPr="00C154A3">
          <w:rPr>
            <w:rFonts w:ascii="Times New Roman" w:hAnsi="Times New Roman" w:cs="Times New Roman"/>
            <w:sz w:val="24"/>
            <w:szCs w:val="24"/>
          </w:rPr>
          <w:fldChar w:fldCharType="begin"/>
        </w:r>
        <w:r w:rsidRPr="00C154A3">
          <w:rPr>
            <w:rFonts w:ascii="Times New Roman" w:hAnsi="Times New Roman" w:cs="Times New Roman"/>
            <w:sz w:val="24"/>
            <w:szCs w:val="24"/>
          </w:rPr>
          <w:instrText xml:space="preserve"> PAGE   \* MERGEFORMAT </w:instrText>
        </w:r>
        <w:r w:rsidRPr="00C154A3">
          <w:rPr>
            <w:rFonts w:ascii="Times New Roman" w:hAnsi="Times New Roman" w:cs="Times New Roman"/>
            <w:sz w:val="24"/>
            <w:szCs w:val="24"/>
          </w:rPr>
          <w:fldChar w:fldCharType="separate"/>
        </w:r>
        <w:r w:rsidR="00A83255">
          <w:rPr>
            <w:rFonts w:ascii="Times New Roman" w:hAnsi="Times New Roman" w:cs="Times New Roman"/>
            <w:noProof/>
            <w:sz w:val="24"/>
            <w:szCs w:val="24"/>
          </w:rPr>
          <w:t>4</w:t>
        </w:r>
        <w:r w:rsidRPr="00C154A3">
          <w:rPr>
            <w:rFonts w:ascii="Times New Roman" w:hAnsi="Times New Roman" w:cs="Times New Roman"/>
            <w:noProof/>
            <w:sz w:val="24"/>
            <w:szCs w:val="24"/>
          </w:rPr>
          <w:fldChar w:fldCharType="end"/>
        </w:r>
      </w:sdtContent>
    </w:sdt>
  </w:p>
  <w:p w:rsidR="00C154A3" w:rsidRPr="00C154A3" w:rsidRDefault="00C154A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4A3" w:rsidRPr="00C154A3" w:rsidRDefault="00C154A3" w:rsidP="00C154A3">
    <w:pPr>
      <w:pStyle w:val="Header"/>
      <w:rPr>
        <w:rFonts w:ascii="Times New Roman" w:hAnsi="Times New Roman" w:cs="Times New Roman"/>
        <w:sz w:val="24"/>
        <w:szCs w:val="24"/>
      </w:rPr>
    </w:pPr>
    <w:r>
      <w:rPr>
        <w:rFonts w:ascii="Times New Roman" w:hAnsi="Times New Roman" w:cs="Times New Roman"/>
        <w:color w:val="1D1D1D"/>
        <w:sz w:val="24"/>
        <w:szCs w:val="24"/>
        <w:shd w:val="clear" w:color="auto" w:fill="FFFFFF"/>
      </w:rPr>
      <w:t xml:space="preserve">Running Head: </w:t>
    </w:r>
    <w:r w:rsidRPr="00C154A3">
      <w:rPr>
        <w:rFonts w:ascii="Times New Roman" w:hAnsi="Times New Roman" w:cs="Times New Roman"/>
        <w:color w:val="1D1D1D"/>
        <w:sz w:val="24"/>
        <w:szCs w:val="24"/>
        <w:shd w:val="clear" w:color="auto" w:fill="FFFFFF"/>
      </w:rPr>
      <w:t xml:space="preserve">CANOES IN POLYNESIA AND MICRONESIA </w:t>
    </w:r>
    <w:r>
      <w:rPr>
        <w:rFonts w:ascii="Times New Roman" w:hAnsi="Times New Roman" w:cs="Times New Roman"/>
        <w:sz w:val="24"/>
        <w:szCs w:val="24"/>
      </w:rPr>
      <w:tab/>
    </w:r>
    <w:sdt>
      <w:sdtPr>
        <w:id w:val="2029213002"/>
        <w:docPartObj>
          <w:docPartGallery w:val="Page Numbers (Top of Page)"/>
          <w:docPartUnique/>
        </w:docPartObj>
      </w:sdtPr>
      <w:sdtEndPr>
        <w:rPr>
          <w:noProof/>
        </w:rPr>
      </w:sdtEndPr>
      <w:sdtContent>
        <w:r w:rsidRPr="00C154A3">
          <w:rPr>
            <w:rFonts w:ascii="Times New Roman" w:hAnsi="Times New Roman" w:cs="Times New Roman"/>
            <w:sz w:val="24"/>
            <w:szCs w:val="24"/>
          </w:rPr>
          <w:fldChar w:fldCharType="begin"/>
        </w:r>
        <w:r w:rsidRPr="00C154A3">
          <w:rPr>
            <w:rFonts w:ascii="Times New Roman" w:hAnsi="Times New Roman" w:cs="Times New Roman"/>
            <w:sz w:val="24"/>
            <w:szCs w:val="24"/>
          </w:rPr>
          <w:instrText xml:space="preserve"> PAGE   \* MERGEFORMAT </w:instrText>
        </w:r>
        <w:r w:rsidRPr="00C154A3">
          <w:rPr>
            <w:rFonts w:ascii="Times New Roman" w:hAnsi="Times New Roman" w:cs="Times New Roman"/>
            <w:sz w:val="24"/>
            <w:szCs w:val="24"/>
          </w:rPr>
          <w:fldChar w:fldCharType="separate"/>
        </w:r>
        <w:r w:rsidR="00A83255">
          <w:rPr>
            <w:rFonts w:ascii="Times New Roman" w:hAnsi="Times New Roman" w:cs="Times New Roman"/>
            <w:noProof/>
            <w:sz w:val="24"/>
            <w:szCs w:val="24"/>
          </w:rPr>
          <w:t>1</w:t>
        </w:r>
        <w:r w:rsidRPr="00C154A3">
          <w:rPr>
            <w:rFonts w:ascii="Times New Roman" w:hAnsi="Times New Roman" w:cs="Times New Roman"/>
            <w:noProof/>
            <w:sz w:val="24"/>
            <w:szCs w:val="24"/>
          </w:rPr>
          <w:fldChar w:fldCharType="end"/>
        </w:r>
      </w:sdtContent>
    </w:sdt>
  </w:p>
  <w:p w:rsidR="00C154A3" w:rsidRDefault="00C154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420"/>
    <w:rsid w:val="00000AD2"/>
    <w:rsid w:val="001177E2"/>
    <w:rsid w:val="00280913"/>
    <w:rsid w:val="003F74C0"/>
    <w:rsid w:val="00462D3B"/>
    <w:rsid w:val="00516420"/>
    <w:rsid w:val="006B55D5"/>
    <w:rsid w:val="00737B8B"/>
    <w:rsid w:val="00763369"/>
    <w:rsid w:val="00A83255"/>
    <w:rsid w:val="00BF4EC9"/>
    <w:rsid w:val="00C154A3"/>
    <w:rsid w:val="00C571FE"/>
    <w:rsid w:val="00D3013F"/>
    <w:rsid w:val="00D44E8B"/>
    <w:rsid w:val="00E17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884B51-29ED-4730-9EF1-986F3D25E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4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4A3"/>
  </w:style>
  <w:style w:type="paragraph" w:styleId="Footer">
    <w:name w:val="footer"/>
    <w:basedOn w:val="Normal"/>
    <w:link w:val="FooterChar"/>
    <w:uiPriority w:val="99"/>
    <w:unhideWhenUsed/>
    <w:rsid w:val="00C154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4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4</Pages>
  <Words>368</Words>
  <Characters>2099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4</cp:revision>
  <dcterms:created xsi:type="dcterms:W3CDTF">2018-11-05T17:23:00Z</dcterms:created>
  <dcterms:modified xsi:type="dcterms:W3CDTF">2018-11-06T08:27:00Z</dcterms:modified>
</cp:coreProperties>
</file>